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 8261 -- Língua, Cultura e Ensino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36 h/a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Abordagem teórico-prática de aspectos interculturais, em diálogo com o contexto de ensinoaprendizagem de língua estrangeira/adicional. Ênfase na língua espanhola.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Bibliografia Básica:</w:t>
      </w:r>
      <w:r w:rsidDel="00000000" w:rsidR="00000000" w:rsidRPr="00000000">
        <w:rPr>
          <w:rtl w:val="0"/>
        </w:rPr>
        <w:t xml:space="preserve"> CORACINI, Maria José R. F. Identidade e Discurso: (des)construindo subjetividades. CAMPINAS: UNICAMP, 2004. LOPES, Américo V.; FILHO, Machado. Língua, cultura e ensino. Salvador: EDUFBA, 2016. KUMARAVADIVELU, B. A linguística aplicada na era da globalização. In: MOITA LOPES, L. P. da. (Org.). Por uma linguística indisciplinar. São Paulo: Parábola, 2006, p. 129-147.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Bibliografia Complementar:</w:t>
      </w:r>
      <w:r w:rsidDel="00000000" w:rsidR="00000000" w:rsidRPr="00000000">
        <w:rPr>
          <w:rtl w:val="0"/>
        </w:rPr>
        <w:t xml:space="preserve"> ALMEIDA FILHO, José Carlos Paes de. Notas para uma política de ensino de línguas. Texto Livro: Linguagem e Tecnologia, v. 8, n. 1, 2015. http://www.periodicos.letras.ufmg.br/index.php/textolivre/article/view/8225 BARCELOS, A. M. Crenças sobre aprendizagem de línguas, Lingüística Aplicada e ensino de línguas. Linguagem &amp; Ensino, Vol. 7, No. 1, 2004, p. 123-156) http://revistas.ucpel.edu.br/index.php/rle/article/viewFile/217/184 CORACINI, Maria Jose Rodrigues Faria (Org.). Interpretação, autoria e legitimação do livro didático. São Paulo: Pontes, 2011. 175 p. ISBN 9788571131323 (5 ex)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